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3B" w:rsidRDefault="004F493B" w:rsidP="004F493B">
      <w:pPr>
        <w:pStyle w:val="Akapitzlist"/>
        <w:ind w:left="426"/>
        <w:jc w:val="center"/>
        <w:rPr>
          <w:rFonts w:ascii="Arial" w:hAnsi="Arial" w:cs="Arial"/>
        </w:rPr>
      </w:pPr>
      <w:r w:rsidRPr="00964CC8">
        <w:rPr>
          <w:rFonts w:ascii="Tahoma" w:hAnsi="Tahoma" w:cs="Tahoma"/>
          <w:b/>
          <w:noProof/>
          <w:spacing w:val="20"/>
          <w:lang w:eastAsia="pl-PL"/>
        </w:rPr>
        <w:drawing>
          <wp:inline distT="0" distB="0" distL="0" distR="0">
            <wp:extent cx="1800225" cy="828675"/>
            <wp:effectExtent l="0" t="0" r="9525" b="9525"/>
            <wp:docPr id="1" name="Obraz 1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3B" w:rsidRDefault="004F493B" w:rsidP="004F493B">
      <w:pPr>
        <w:pStyle w:val="Akapitzlist"/>
        <w:ind w:left="426"/>
        <w:rPr>
          <w:rFonts w:ascii="Arial" w:hAnsi="Arial" w:cs="Arial"/>
        </w:rPr>
      </w:pPr>
    </w:p>
    <w:p w:rsidR="004F493B" w:rsidRPr="00DC4A70" w:rsidRDefault="004F493B" w:rsidP="0000575C">
      <w:pPr>
        <w:spacing w:before="240" w:line="240" w:lineRule="auto"/>
        <w:ind w:left="720" w:right="228"/>
        <w:rPr>
          <w:rFonts w:ascii="Cambria" w:hAnsi="Cambria" w:cs="Arial"/>
          <w:b/>
          <w:i/>
          <w:sz w:val="28"/>
          <w:szCs w:val="28"/>
        </w:rPr>
      </w:pPr>
      <w:r w:rsidRPr="00DC4A70">
        <w:rPr>
          <w:rFonts w:ascii="Cambria" w:hAnsi="Cambria" w:cs="Arial"/>
          <w:b/>
          <w:sz w:val="28"/>
          <w:szCs w:val="28"/>
        </w:rPr>
        <w:t xml:space="preserve"> „Zgodnie z art. 13 </w:t>
      </w:r>
      <w:r w:rsidRPr="00DC4A70">
        <w:rPr>
          <w:rFonts w:ascii="Cambria" w:hAnsi="Cambria" w:cs="Calibri"/>
          <w:b/>
          <w:sz w:val="28"/>
          <w:szCs w:val="28"/>
        </w:rPr>
        <w:t>Rozporządzenia Parlamentu Europej</w:t>
      </w:r>
      <w:r w:rsidR="00324EC8">
        <w:rPr>
          <w:rFonts w:ascii="Cambria" w:hAnsi="Cambria" w:cs="Calibri"/>
          <w:b/>
          <w:sz w:val="28"/>
          <w:szCs w:val="28"/>
        </w:rPr>
        <w:t>skiego i Rady (UE) 2016/679</w:t>
      </w:r>
      <w:r w:rsidRPr="00DC4A70">
        <w:rPr>
          <w:rFonts w:ascii="Cambria" w:hAnsi="Cambria" w:cs="Calibri"/>
          <w:b/>
          <w:sz w:val="28"/>
          <w:szCs w:val="28"/>
        </w:rPr>
        <w:t xml:space="preserve"> z dnia 27 kwietnia 2016 r. w sprawie ochrony osób fizycznych w związku  z przetwarzaniem danych osobowych i w sprawie swobodnego przepływu takich danych oraz uchylenia dyrektywy 95/46/WE  (</w:t>
      </w:r>
      <w:r w:rsidRPr="00DC4A70">
        <w:rPr>
          <w:rFonts w:ascii="Cambria" w:hAnsi="Cambria" w:cs="Arial"/>
          <w:b/>
          <w:i/>
          <w:sz w:val="28"/>
          <w:szCs w:val="28"/>
        </w:rPr>
        <w:t>4.5.2016 L 119/38 Dziennik Urzędowy Unii Europejskiej PL)</w:t>
      </w:r>
    </w:p>
    <w:p w:rsidR="004F493B" w:rsidRPr="00304310" w:rsidRDefault="004F493B" w:rsidP="004F493B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4F493B" w:rsidRPr="00DC4A70" w:rsidRDefault="004F493B" w:rsidP="0036121B">
      <w:pPr>
        <w:tabs>
          <w:tab w:val="left" w:pos="2552"/>
        </w:tabs>
        <w:spacing w:line="240" w:lineRule="auto"/>
        <w:ind w:left="720"/>
        <w:rPr>
          <w:rFonts w:ascii="Cambria" w:hAnsi="Cambria" w:cs="Calibri"/>
          <w:sz w:val="28"/>
          <w:szCs w:val="28"/>
        </w:rPr>
      </w:pPr>
      <w:r w:rsidRPr="00DC4A70">
        <w:rPr>
          <w:rFonts w:ascii="Cambria" w:hAnsi="Cambria" w:cs="Calibri"/>
          <w:b/>
          <w:sz w:val="28"/>
          <w:szCs w:val="28"/>
        </w:rPr>
        <w:t>informuję, że</w:t>
      </w:r>
      <w:r w:rsidRPr="00DC4A70">
        <w:rPr>
          <w:rFonts w:ascii="Cambria" w:hAnsi="Cambria" w:cs="Calibri"/>
          <w:sz w:val="28"/>
          <w:szCs w:val="28"/>
        </w:rPr>
        <w:t>:</w:t>
      </w:r>
    </w:p>
    <w:p w:rsidR="004F493B" w:rsidRDefault="004F493B" w:rsidP="0036121B">
      <w:pPr>
        <w:numPr>
          <w:ilvl w:val="0"/>
          <w:numId w:val="2"/>
        </w:numPr>
        <w:tabs>
          <w:tab w:val="left" w:pos="284"/>
        </w:tabs>
        <w:spacing w:before="240"/>
        <w:ind w:right="168"/>
        <w:rPr>
          <w:rFonts w:ascii="Cambria" w:hAnsi="Cambria" w:cs="Calibri"/>
          <w:sz w:val="28"/>
          <w:szCs w:val="28"/>
        </w:rPr>
      </w:pPr>
      <w:r w:rsidRPr="00DC4A70">
        <w:rPr>
          <w:rFonts w:ascii="Cambria" w:hAnsi="Cambria" w:cs="Calibri"/>
          <w:sz w:val="28"/>
          <w:szCs w:val="28"/>
        </w:rPr>
        <w:t xml:space="preserve">Administratorem systemu monitoringu jest </w:t>
      </w:r>
      <w:r w:rsidR="008F65D2">
        <w:rPr>
          <w:rFonts w:ascii="Cambria" w:hAnsi="Cambria" w:cs="Calibri"/>
          <w:sz w:val="28"/>
          <w:szCs w:val="28"/>
        </w:rPr>
        <w:t>Specjalny Ośrodek Szkolno-Wychowawczy w Jaworze reprezentowany przez Dyrektora Franciszka Materniaka z siedzibą przy ul. Paderewskiego 6, 59-400 Jawor.</w:t>
      </w:r>
    </w:p>
    <w:p w:rsidR="008F65D2" w:rsidRPr="00DC4A70" w:rsidRDefault="008F65D2" w:rsidP="0036121B">
      <w:pPr>
        <w:numPr>
          <w:ilvl w:val="0"/>
          <w:numId w:val="2"/>
        </w:numPr>
        <w:tabs>
          <w:tab w:val="left" w:pos="284"/>
        </w:tabs>
        <w:spacing w:before="240"/>
        <w:ind w:right="168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Kontakt z Inspektorem Ochrony Danych możliwy jest przez: tel.: 76 870 24 72, e-mail: </w:t>
      </w:r>
      <w:hyperlink r:id="rId6" w:history="1">
        <w:r w:rsidRPr="007E0462">
          <w:rPr>
            <w:rStyle w:val="Hipercze"/>
            <w:rFonts w:ascii="Cambria" w:hAnsi="Cambria" w:cs="Calibri"/>
            <w:sz w:val="28"/>
            <w:szCs w:val="28"/>
          </w:rPr>
          <w:t>kontakt.iod@o2.pl</w:t>
        </w:r>
      </w:hyperlink>
      <w:r>
        <w:rPr>
          <w:rFonts w:ascii="Cambria" w:hAnsi="Cambria" w:cs="Calibri"/>
          <w:sz w:val="28"/>
          <w:szCs w:val="28"/>
        </w:rPr>
        <w:t xml:space="preserve"> lub pisemnie na adres Ośrodka podany w pkt. 1.</w:t>
      </w:r>
    </w:p>
    <w:p w:rsidR="004F493B" w:rsidRPr="008F65D2" w:rsidRDefault="004F493B" w:rsidP="002B2FAB">
      <w:pPr>
        <w:numPr>
          <w:ilvl w:val="0"/>
          <w:numId w:val="2"/>
        </w:numPr>
        <w:tabs>
          <w:tab w:val="left" w:pos="284"/>
        </w:tabs>
        <w:spacing w:before="240"/>
        <w:ind w:right="168"/>
        <w:rPr>
          <w:rFonts w:ascii="Cambria" w:hAnsi="Cambria" w:cs="Calibri"/>
          <w:sz w:val="28"/>
          <w:szCs w:val="28"/>
        </w:rPr>
      </w:pPr>
      <w:r w:rsidRPr="008F65D2">
        <w:rPr>
          <w:rFonts w:ascii="Cambria" w:hAnsi="Cambria" w:cs="Calibri"/>
          <w:sz w:val="28"/>
          <w:szCs w:val="28"/>
        </w:rPr>
        <w:t>Monitoring stosowany jest celu ochrony mienia oraz zapewnienia bezpieczeństwa na terenie monitorowanym.</w:t>
      </w:r>
    </w:p>
    <w:p w:rsidR="004F493B" w:rsidRPr="0021118F" w:rsidRDefault="004F493B" w:rsidP="0021118F">
      <w:pPr>
        <w:numPr>
          <w:ilvl w:val="0"/>
          <w:numId w:val="2"/>
        </w:numPr>
        <w:tabs>
          <w:tab w:val="left" w:pos="284"/>
        </w:tabs>
        <w:spacing w:before="240"/>
        <w:ind w:right="168"/>
        <w:rPr>
          <w:rFonts w:ascii="Cambria" w:hAnsi="Cambria" w:cs="Calibri"/>
          <w:sz w:val="28"/>
          <w:szCs w:val="28"/>
        </w:rPr>
      </w:pPr>
      <w:r w:rsidRPr="00DC4A70">
        <w:rPr>
          <w:rFonts w:ascii="Cambria" w:hAnsi="Cambria" w:cs="Calibri"/>
          <w:sz w:val="28"/>
          <w:szCs w:val="28"/>
        </w:rPr>
        <w:t>Podstawą przetwarzania jest prawnie usprawiedl</w:t>
      </w:r>
      <w:r w:rsidR="00DC4A70" w:rsidRPr="00DC4A70">
        <w:rPr>
          <w:rFonts w:ascii="Cambria" w:hAnsi="Cambria" w:cs="Calibri"/>
          <w:sz w:val="28"/>
          <w:szCs w:val="28"/>
        </w:rPr>
        <w:t>iwiony interes administratora (</w:t>
      </w:r>
      <w:r w:rsidRPr="00DC4A70">
        <w:rPr>
          <w:rFonts w:ascii="Cambria" w:hAnsi="Cambria" w:cs="Calibri"/>
          <w:sz w:val="28"/>
          <w:szCs w:val="28"/>
        </w:rPr>
        <w:t xml:space="preserve">przepis prawa </w:t>
      </w:r>
      <w:r w:rsidR="00DC4A70" w:rsidRPr="00DC4A70">
        <w:rPr>
          <w:rFonts w:ascii="Cambria" w:hAnsi="Cambria" w:cs="Calibri"/>
          <w:sz w:val="28"/>
          <w:szCs w:val="28"/>
        </w:rPr>
        <w:t>).</w:t>
      </w:r>
      <w:bookmarkStart w:id="0" w:name="_GoBack"/>
      <w:bookmarkEnd w:id="0"/>
    </w:p>
    <w:sectPr w:rsidR="004F493B" w:rsidRPr="0021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666"/>
    <w:multiLevelType w:val="hybridMultilevel"/>
    <w:tmpl w:val="4484E792"/>
    <w:lvl w:ilvl="0" w:tplc="6F9046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4D557C"/>
    <w:multiLevelType w:val="hybridMultilevel"/>
    <w:tmpl w:val="4BDE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56"/>
    <w:rsid w:val="0000575C"/>
    <w:rsid w:val="0021118F"/>
    <w:rsid w:val="00324EC8"/>
    <w:rsid w:val="0036121B"/>
    <w:rsid w:val="0047670C"/>
    <w:rsid w:val="004F493B"/>
    <w:rsid w:val="00767856"/>
    <w:rsid w:val="008A5EE5"/>
    <w:rsid w:val="008F65D2"/>
    <w:rsid w:val="00D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328"/>
  <w15:chartTrackingRefBased/>
  <w15:docId w15:val="{2E648AE1-1583-444D-8543-04B7BD7F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9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3B"/>
    <w:pPr>
      <w:ind w:left="708"/>
    </w:pPr>
  </w:style>
  <w:style w:type="character" w:styleId="Hipercze">
    <w:name w:val="Hyperlink"/>
    <w:basedOn w:val="Domylnaczcionkaakapitu"/>
    <w:uiPriority w:val="99"/>
    <w:unhideWhenUsed/>
    <w:rsid w:val="008F65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.iod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Wittenbeck</dc:creator>
  <cp:keywords/>
  <dc:description/>
  <cp:lastModifiedBy>Katarzyna Kłeczek</cp:lastModifiedBy>
  <cp:revision>4</cp:revision>
  <cp:lastPrinted>2018-09-03T08:45:00Z</cp:lastPrinted>
  <dcterms:created xsi:type="dcterms:W3CDTF">2018-08-30T16:11:00Z</dcterms:created>
  <dcterms:modified xsi:type="dcterms:W3CDTF">2018-10-26T11:45:00Z</dcterms:modified>
</cp:coreProperties>
</file>